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hanging="0"/>
        <w:jc w:val="center"/>
        <w:rPr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39F5D62">
                <wp:simplePos x="0" y="0"/>
                <wp:positionH relativeFrom="column">
                  <wp:posOffset>5907405</wp:posOffset>
                </wp:positionH>
                <wp:positionV relativeFrom="paragraph">
                  <wp:posOffset>-108585</wp:posOffset>
                </wp:positionV>
                <wp:extent cx="524510" cy="508635"/>
                <wp:effectExtent l="0" t="0" r="0" b="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00" cy="50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b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f" style="position:absolute;margin-left:465.15pt;margin-top:-8.55pt;width:41.2pt;height:39.95pt" wp14:anchorId="239F5D62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b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  <w:r>
        <w:rPr>
          <w:b/>
          <w:sz w:val="36"/>
          <w:szCs w:val="36"/>
        </w:rPr>
        <w:t>A Pergőgalambfajták Európakiállítása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Style w:val="Rcsostblzat"/>
        <w:tblW w:w="101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5"/>
        <w:gridCol w:w="2830"/>
      </w:tblGrid>
      <w:tr>
        <w:trPr/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 január 27-28. - OBO Aréna, Dabas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Szervező: MGKSZ Pergőklub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Jelentkezési határidő</w:t>
            </w:r>
          </w:p>
          <w:p>
            <w:pPr>
              <w:pStyle w:val="Normal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2023. december 6.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tbl>
      <w:tblPr>
        <w:tblStyle w:val="Rcsostblzat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711"/>
        <w:gridCol w:w="597"/>
        <w:gridCol w:w="567"/>
        <w:gridCol w:w="597"/>
        <w:gridCol w:w="567"/>
        <w:gridCol w:w="3426"/>
        <w:gridCol w:w="1332"/>
        <w:gridCol w:w="765"/>
        <w:gridCol w:w="997"/>
      </w:tblGrid>
      <w:tr>
        <w:trPr/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Sor.-szám:</w:t>
            </w:r>
          </w:p>
        </w:tc>
        <w:tc>
          <w:tcPr>
            <w:tcW w:w="71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sz.oszt</w:t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1.0</w:t>
              <w:br/>
              <w:t>fiatal</w:t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1.0</w:t>
              <w:br/>
              <w:t>öreg</w:t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0.1</w:t>
              <w:br/>
              <w:t>fiatal</w:t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0.1</w:t>
              <w:br/>
              <w:t>öreg</w:t>
            </w:r>
          </w:p>
        </w:tc>
        <w:tc>
          <w:tcPr>
            <w:tcW w:w="3426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Fajtanév</w:t>
            </w:r>
          </w:p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(egyértelműen jelölni)</w:t>
            </w:r>
          </w:p>
        </w:tc>
        <w:tc>
          <w:tcPr>
            <w:tcW w:w="1332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Szín és rajz</w:t>
            </w:r>
          </w:p>
        </w:tc>
        <w:tc>
          <w:tcPr>
            <w:tcW w:w="765" w:type="dxa"/>
            <w:tcBorders/>
            <w:shd w:color="auto" w:fill="auto" w:val="pct5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 xml:space="preserve">Saját </w:t>
              <w:br/>
              <w:t>teny.</w:t>
            </w:r>
          </w:p>
        </w:tc>
        <w:tc>
          <w:tcPr>
            <w:tcW w:w="997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Eladási</w:t>
              <w:br/>
              <w:t>ár</w:t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18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19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97" w:type="dxa"/>
            <w:tcBorders/>
            <w:shd w:color="auto" w:fill="auto" w:val="pct5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67" w:type="dxa"/>
            <w:tcBorders/>
            <w:shd w:color="auto" w:fill="auto" w:val="pct10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3426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65" w:type="dxa"/>
            <w:tcBorders/>
            <w:shd w:color="auto" w:fill="auto" w:val="pct5"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tbl>
      <w:tblPr>
        <w:tblStyle w:val="Rcsostblzat"/>
        <w:tblW w:w="10348" w:type="dxa"/>
        <w:jc w:val="left"/>
        <w:tblInd w:w="-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4"/>
        <w:gridCol w:w="3576"/>
        <w:gridCol w:w="279"/>
        <w:gridCol w:w="1640"/>
        <w:gridCol w:w="3789"/>
      </w:tblGrid>
      <w:tr>
        <w:trPr>
          <w:trHeight w:val="284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Úr / Hölgy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Egyesület</w:t>
            </w:r>
          </w:p>
        </w:tc>
        <w:tc>
          <w:tcPr>
            <w:tcW w:w="378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Név</w:t>
            </w:r>
          </w:p>
        </w:tc>
        <w:tc>
          <w:tcPr>
            <w:tcW w:w="357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Számlatulajdonos</w:t>
            </w:r>
          </w:p>
        </w:tc>
        <w:tc>
          <w:tcPr>
            <w:tcW w:w="3789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Cím</w:t>
            </w:r>
          </w:p>
        </w:tc>
        <w:tc>
          <w:tcPr>
            <w:tcW w:w="3576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IBAN</w:t>
            </w:r>
          </w:p>
        </w:tc>
        <w:tc>
          <w:tcPr>
            <w:tcW w:w="3789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Irsz./Város</w:t>
            </w:r>
          </w:p>
        </w:tc>
        <w:tc>
          <w:tcPr>
            <w:tcW w:w="3576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BIC</w:t>
            </w:r>
          </w:p>
        </w:tc>
        <w:tc>
          <w:tcPr>
            <w:tcW w:w="3789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Az EE AAB, MGKSZ és a kiállítási vezetőség külön szabályzatának elfogadása alapján a következő állatokat regisztrálom. </w:t>
      </w:r>
      <w:r>
        <w:rPr>
          <w:b/>
          <w:sz w:val="20"/>
          <w:szCs w:val="20"/>
        </w:rPr>
        <w:t>Először olvassa el a kiállítási szabályzatot! Írjon be 1,0 fiatal, 1,0 öreg, majd 0,1 fiatal és 0,1 öreg. Kérjük, ne hagyjon üres sorokat!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Style w:val="Rcsostblzat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3"/>
        <w:gridCol w:w="1560"/>
        <w:gridCol w:w="1842"/>
        <w:gridCol w:w="568"/>
        <w:gridCol w:w="2688"/>
      </w:tblGrid>
      <w:tr>
        <w:trPr>
          <w:trHeight w:val="284" w:hRule="atLeast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Nevezési díj ……….állatra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5,00 € / 2000 HUF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HUF</w:t>
            </w:r>
          </w:p>
        </w:tc>
        <w:tc>
          <w:tcPr>
            <w:tcW w:w="2688" w:type="dxa"/>
            <w:tcBorders>
              <w:bottom w:val="nil"/>
            </w:tcBorders>
            <w:vAlign w:val="bottom"/>
          </w:tcPr>
          <w:p>
            <w:pPr>
              <w:pStyle w:val="Normal"/>
              <w:ind w:right="3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Átutalás</w:t>
            </w:r>
          </w:p>
        </w:tc>
      </w:tr>
      <w:tr>
        <w:trPr>
          <w:trHeight w:val="284" w:hRule="atLeast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Költségek (Postaköltség stb.)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 HUF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HUF</w:t>
            </w:r>
          </w:p>
        </w:tc>
        <w:tc>
          <w:tcPr>
            <w:tcW w:w="2688" w:type="dxa"/>
            <w:tcBorders>
              <w:top w:val="nil"/>
              <w:bottom w:val="single" w:sz="2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Kötelező katalógus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 HUF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HUF</w:t>
            </w:r>
          </w:p>
        </w:tc>
        <w:tc>
          <w:tcPr>
            <w:tcW w:w="2688" w:type="dxa"/>
            <w:tcBorders>
              <w:top w:val="single" w:sz="2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kiállítás alábbi számlájára</w:t>
            </w:r>
          </w:p>
        </w:tc>
      </w:tr>
      <w:tr>
        <w:trPr>
          <w:trHeight w:val="284" w:hRule="atLeast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Kiállítói belépő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 HUF</w:t>
            </w:r>
          </w:p>
        </w:tc>
        <w:tc>
          <w:tcPr>
            <w:tcW w:w="1842" w:type="dxa"/>
            <w:tcBorders>
              <w:left w:val="nil"/>
              <w:bottom w:val="single" w:sz="2" w:space="0" w:color="000000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HUF</w:t>
            </w:r>
          </w:p>
        </w:tc>
        <w:tc>
          <w:tcPr>
            <w:tcW w:w="2688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Nevezési díj vásárra .......... állatra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2,00 €/ 800 HUF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HUF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Adományok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HUF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</w:tr>
      <w:tr>
        <w:trPr/>
        <w:tc>
          <w:tcPr>
            <w:tcW w:w="354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</w:tc>
      </w:tr>
      <w:tr>
        <w:trPr>
          <w:trHeight w:val="284" w:hRule="atLeast"/>
        </w:trPr>
        <w:tc>
          <w:tcPr>
            <w:tcW w:w="354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Mindösszesen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right w:val="nil"/>
            </w:tcBorders>
            <w:vAlign w:val="bottom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HUF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tbl>
      <w:tblPr>
        <w:tblStyle w:val="Rcsostblzat"/>
        <w:tblW w:w="101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7507"/>
      </w:tblGrid>
      <w:tr>
        <w:trPr/>
        <w:tc>
          <w:tcPr>
            <w:tcW w:w="2688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7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Bankkapcsolat AL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Név: Sosity Elek</w:t>
              <w:tab/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IBAN: HU 3865700055 10174885 00000000</w:t>
              <w:tab/>
            </w:r>
          </w:p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BIC: MKKBHUHB</w:t>
            </w:r>
          </w:p>
        </w:tc>
      </w:tr>
      <w:tr>
        <w:trPr/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Ezennel megerősítem a kiállítási feltételeket, az azokban foglalt adatvédelmi nyilatkozatot és a </w:t>
            </w:r>
            <w:r>
              <w:rPr>
                <w:b/>
                <w:sz w:val="20"/>
                <w:szCs w:val="20"/>
              </w:rPr>
              <w:t>Bank</w:t>
            </w:r>
            <w:r>
              <w:rPr>
                <w:bCs/>
                <w:sz w:val="20"/>
                <w:szCs w:val="20"/>
              </w:rPr>
              <w:t xml:space="preserve"> által nyújtott valamennyi információt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>
      <w:pPr>
        <w:pStyle w:val="Normal"/>
        <w:rPr>
          <w:bCs/>
        </w:rPr>
      </w:pPr>
      <w:r>
        <w:rPr/>
      </w:r>
    </w:p>
    <w:sectPr>
      <w:type w:val="nextPage"/>
      <w:pgSz w:w="11906" w:h="16838"/>
      <w:pgMar w:left="873" w:right="827" w:header="0" w:top="586" w:footer="0" w:bottom="5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hu-H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9469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LibreOffice/6.4.1.2$Windows_x86 LibreOffice_project/4d224e95b98b138af42a64d84056446d09082932</Application>
  <Pages>1</Pages>
  <Words>181</Words>
  <Characters>975</Characters>
  <CharactersWithSpaces>1088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2023-10-24T07:28:00Z</dcterms:created>
  <dc:creator>Farkas Máté</dc:creator>
  <dc:description/>
  <dc:language>hu-HU</dc:language>
  <cp:lastModifiedBy>István Rohringer</cp:lastModifiedBy>
  <dcterms:modified xsi:type="dcterms:W3CDTF">2023-10-31T13:41:00Z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